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52" w:rsidRDefault="00C64396">
      <w:pPr>
        <w:spacing w:before="7" w:after="0" w:line="240" w:lineRule="auto"/>
        <w:ind w:left="170" w:right="-20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농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z w:val="16"/>
          <w:szCs w:val="16"/>
          <w:lang w:eastAsia="ko-KR"/>
        </w:rPr>
        <w:t>법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시행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규</w:t>
      </w:r>
      <w:r>
        <w:rPr>
          <w:rFonts w:ascii="바탕" w:eastAsia="바탕" w:hAnsi="바탕" w:cs="바탕"/>
          <w:sz w:val="16"/>
          <w:szCs w:val="16"/>
          <w:lang w:eastAsia="ko-KR"/>
        </w:rPr>
        <w:t>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별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3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호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3</w:t>
      </w:r>
      <w:r>
        <w:rPr>
          <w:rFonts w:ascii="바탕" w:eastAsia="바탕" w:hAnsi="바탕" w:cs="바탕"/>
          <w:sz w:val="16"/>
          <w:szCs w:val="16"/>
          <w:lang w:eastAsia="ko-KR"/>
        </w:rPr>
        <w:t>서식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1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&lt;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개정</w:t>
      </w:r>
      <w:r>
        <w:rPr>
          <w:rFonts w:ascii="바탕" w:eastAsia="바탕" w:hAnsi="바탕" w:cs="바탕"/>
          <w:color w:val="0000FF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2016.1.21</w:t>
      </w:r>
      <w:proofErr w:type="gramStart"/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.&gt;</w:t>
      </w:r>
      <w:proofErr w:type="gramEnd"/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before="8" w:after="0" w:line="200" w:lineRule="exact"/>
        <w:rPr>
          <w:sz w:val="20"/>
          <w:szCs w:val="20"/>
          <w:lang w:eastAsia="ko-KR"/>
        </w:rPr>
      </w:pPr>
    </w:p>
    <w:p w:rsidR="00E95D52" w:rsidRDefault="00C64396">
      <w:pPr>
        <w:spacing w:after="0" w:line="240" w:lineRule="auto"/>
        <w:ind w:left="3233" w:right="-20"/>
        <w:rPr>
          <w:rFonts w:ascii="바탕" w:eastAsia="바탕" w:hAnsi="바탕" w:cs="바탕"/>
          <w:sz w:val="32"/>
          <w:szCs w:val="32"/>
          <w:lang w:eastAsia="ko-KR"/>
        </w:rPr>
      </w:pPr>
      <w:r>
        <w:rPr>
          <w:rFonts w:ascii="바탕" w:eastAsia="바탕" w:hAnsi="바탕" w:cs="바탕"/>
          <w:spacing w:val="-21"/>
          <w:w w:val="95"/>
          <w:sz w:val="32"/>
          <w:szCs w:val="32"/>
          <w:lang w:eastAsia="ko-KR"/>
        </w:rPr>
        <w:t>농지</w:t>
      </w:r>
      <w:r>
        <w:rPr>
          <w:rFonts w:ascii="바탕" w:eastAsia="바탕" w:hAnsi="바탕" w:cs="바탕"/>
          <w:spacing w:val="-18"/>
          <w:w w:val="95"/>
          <w:sz w:val="32"/>
          <w:szCs w:val="32"/>
          <w:lang w:eastAsia="ko-KR"/>
        </w:rPr>
        <w:t>임</w:t>
      </w:r>
      <w:r>
        <w:rPr>
          <w:rFonts w:ascii="바탕" w:eastAsia="바탕" w:hAnsi="바탕" w:cs="바탕"/>
          <w:spacing w:val="-21"/>
          <w:w w:val="95"/>
          <w:sz w:val="32"/>
          <w:szCs w:val="32"/>
          <w:lang w:eastAsia="ko-KR"/>
        </w:rPr>
        <w:t>대차</w:t>
      </w:r>
      <w:r>
        <w:rPr>
          <w:rFonts w:ascii="바탕" w:eastAsia="바탕" w:hAnsi="바탕" w:cs="바탕"/>
          <w:spacing w:val="-18"/>
          <w:w w:val="95"/>
          <w:sz w:val="32"/>
          <w:szCs w:val="32"/>
          <w:lang w:eastAsia="ko-KR"/>
        </w:rPr>
        <w:t>계</w:t>
      </w:r>
      <w:r>
        <w:rPr>
          <w:rFonts w:ascii="바탕" w:eastAsia="바탕" w:hAnsi="바탕" w:cs="바탕"/>
          <w:w w:val="95"/>
          <w:sz w:val="32"/>
          <w:szCs w:val="32"/>
          <w:lang w:eastAsia="ko-KR"/>
        </w:rPr>
        <w:t>약</w:t>
      </w:r>
      <w:r>
        <w:rPr>
          <w:rFonts w:ascii="바탕" w:eastAsia="바탕" w:hAnsi="바탕" w:cs="바탕"/>
          <w:spacing w:val="37"/>
          <w:w w:val="95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pacing w:val="-22"/>
          <w:sz w:val="32"/>
          <w:szCs w:val="32"/>
          <w:lang w:eastAsia="ko-KR"/>
        </w:rPr>
        <w:t>확</w:t>
      </w:r>
      <w:r>
        <w:rPr>
          <w:rFonts w:ascii="바탕" w:eastAsia="바탕" w:hAnsi="바탕" w:cs="바탕"/>
          <w:spacing w:val="-19"/>
          <w:sz w:val="32"/>
          <w:szCs w:val="32"/>
          <w:lang w:eastAsia="ko-KR"/>
        </w:rPr>
        <w:t>인</w:t>
      </w:r>
      <w:r>
        <w:rPr>
          <w:rFonts w:ascii="바탕" w:eastAsia="바탕" w:hAnsi="바탕" w:cs="바탕"/>
          <w:spacing w:val="-22"/>
          <w:sz w:val="32"/>
          <w:szCs w:val="32"/>
          <w:lang w:eastAsia="ko-KR"/>
        </w:rPr>
        <w:t>대</w:t>
      </w:r>
      <w:r>
        <w:rPr>
          <w:rFonts w:ascii="바탕" w:eastAsia="바탕" w:hAnsi="바탕" w:cs="바탕"/>
          <w:sz w:val="32"/>
          <w:szCs w:val="32"/>
          <w:lang w:eastAsia="ko-KR"/>
        </w:rPr>
        <w:t>장</w:t>
      </w:r>
    </w:p>
    <w:p w:rsidR="00E95D52" w:rsidRDefault="00E95D52">
      <w:pPr>
        <w:spacing w:after="0" w:line="180" w:lineRule="exact"/>
        <w:rPr>
          <w:sz w:val="18"/>
          <w:szCs w:val="18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C64396">
      <w:pPr>
        <w:spacing w:after="0" w:line="240" w:lineRule="exact"/>
        <w:ind w:left="1938" w:right="-20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면</w:t>
      </w:r>
    </w:p>
    <w:p w:rsidR="00E95D52" w:rsidRDefault="00E95D52">
      <w:pPr>
        <w:spacing w:before="6" w:after="0" w:line="190" w:lineRule="exact"/>
        <w:rPr>
          <w:sz w:val="19"/>
          <w:szCs w:val="19"/>
          <w:lang w:eastAsia="ko-KR"/>
        </w:rPr>
      </w:pPr>
      <w:bookmarkStart w:id="0" w:name="_GoBack"/>
      <w:bookmarkEnd w:id="0"/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E95D52">
      <w:pPr>
        <w:spacing w:after="0" w:line="200" w:lineRule="exact"/>
        <w:rPr>
          <w:sz w:val="20"/>
          <w:szCs w:val="20"/>
          <w:lang w:eastAsia="ko-KR"/>
        </w:rPr>
      </w:pPr>
    </w:p>
    <w:p w:rsidR="00E95D52" w:rsidRDefault="00C64396">
      <w:pPr>
        <w:spacing w:after="0" w:line="221" w:lineRule="exact"/>
        <w:ind w:right="117"/>
        <w:jc w:val="right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2pt;margin-top:-592.25pt;width:479.55pt;height:576.3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1"/>
                    <w:gridCol w:w="856"/>
                    <w:gridCol w:w="856"/>
                    <w:gridCol w:w="857"/>
                    <w:gridCol w:w="854"/>
                    <w:gridCol w:w="948"/>
                    <w:gridCol w:w="945"/>
                    <w:gridCol w:w="945"/>
                    <w:gridCol w:w="945"/>
                    <w:gridCol w:w="871"/>
                    <w:gridCol w:w="876"/>
                  </w:tblGrid>
                  <w:tr w:rsidR="00E95D52">
                    <w:trPr>
                      <w:trHeight w:hRule="exact" w:val="424"/>
                    </w:trPr>
                    <w:tc>
                      <w:tcPr>
                        <w:tcW w:w="631" w:type="dxa"/>
                        <w:vMerge w:val="restart"/>
                        <w:tcBorders>
                          <w:top w:val="single" w:sz="6" w:space="0" w:color="000000"/>
                          <w:left w:val="nil"/>
                          <w:right w:val="single" w:sz="2" w:space="0" w:color="B1B1B1"/>
                        </w:tcBorders>
                      </w:tcPr>
                      <w:p w:rsidR="00E95D52" w:rsidRDefault="00E95D52" w:rsidP="00C64396">
                        <w:pPr>
                          <w:spacing w:before="16"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E95D52" w:rsidRDefault="00C64396" w:rsidP="00C64396">
                        <w:pPr>
                          <w:spacing w:after="0" w:line="240" w:lineRule="auto"/>
                          <w:ind w:left="96" w:right="21"/>
                          <w:rPr>
                            <w:rFonts w:ascii="바탕" w:eastAsia="바탕" w:hAnsi="바탕" w:cs="바탕"/>
                          </w:rPr>
                        </w:pPr>
                        <w:proofErr w:type="spellStart"/>
                        <w:r>
                          <w:rPr>
                            <w:rFonts w:ascii="바탕" w:eastAsia="바탕" w:hAnsi="바탕" w:cs="바탕"/>
                          </w:rPr>
                          <w:t>등재</w:t>
                        </w:r>
                        <w:proofErr w:type="spellEnd"/>
                        <w:r>
                          <w:rPr>
                            <w:rFonts w:ascii="바탕" w:eastAsia="바탕" w:hAnsi="바탕" w:cs="바탕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바탕" w:eastAsia="바탕" w:hAnsi="바탕" w:cs="바탕"/>
                          </w:rPr>
                          <w:t>번호</w:t>
                        </w:r>
                        <w:proofErr w:type="spellEnd"/>
                      </w:p>
                    </w:tc>
                    <w:tc>
                      <w:tcPr>
                        <w:tcW w:w="7206" w:type="dxa"/>
                        <w:gridSpan w:val="8"/>
                        <w:tcBorders>
                          <w:top w:val="single" w:sz="6" w:space="0" w:color="000000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C64396" w:rsidP="00C64396">
                        <w:pPr>
                          <w:spacing w:after="0" w:line="240" w:lineRule="auto"/>
                          <w:ind w:left="2740" w:right="2718"/>
                          <w:jc w:val="center"/>
                          <w:rPr>
                            <w:rFonts w:ascii="바탕" w:eastAsia="바탕" w:hAnsi="바탕" w:cs="바탕"/>
                          </w:rPr>
                        </w:pPr>
                        <w:proofErr w:type="spellStart"/>
                        <w:r>
                          <w:rPr>
                            <w:rFonts w:ascii="바탕" w:eastAsia="바탕" w:hAnsi="바탕" w:cs="바탕"/>
                            <w:spacing w:val="-2"/>
                            <w:position w:val="-3"/>
                          </w:rPr>
                          <w:t>임</w:t>
                        </w:r>
                        <w:r>
                          <w:rPr>
                            <w:rFonts w:ascii="바탕" w:eastAsia="바탕" w:hAnsi="바탕" w:cs="바탕"/>
                            <w:position w:val="-3"/>
                          </w:rPr>
                          <w:t>대차</w:t>
                        </w:r>
                        <w:r>
                          <w:rPr>
                            <w:rFonts w:ascii="바탕" w:eastAsia="바탕" w:hAnsi="바탕" w:cs="바탕"/>
                            <w:spacing w:val="-2"/>
                            <w:position w:val="-3"/>
                          </w:rPr>
                          <w:t>계</w:t>
                        </w:r>
                        <w:r>
                          <w:rPr>
                            <w:rFonts w:ascii="바탕" w:eastAsia="바탕" w:hAnsi="바탕" w:cs="바탕"/>
                            <w:position w:val="-3"/>
                          </w:rPr>
                          <w:t>약</w:t>
                        </w:r>
                        <w:proofErr w:type="spellEnd"/>
                        <w:r>
                          <w:rPr>
                            <w:rFonts w:ascii="바탕" w:eastAsia="바탕" w:hAnsi="바탕" w:cs="바탕"/>
                            <w:spacing w:val="37"/>
                            <w:position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바탕" w:eastAsia="바탕" w:hAnsi="바탕" w:cs="바탕"/>
                            <w:spacing w:val="-2"/>
                            <w:position w:val="-3"/>
                          </w:rPr>
                          <w:t>내</w:t>
                        </w:r>
                        <w:r>
                          <w:rPr>
                            <w:rFonts w:ascii="바탕" w:eastAsia="바탕" w:hAnsi="바탕" w:cs="바탕"/>
                            <w:position w:val="-3"/>
                          </w:rPr>
                          <w:t>용</w:t>
                        </w:r>
                        <w:proofErr w:type="spellEnd"/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6" w:space="0" w:color="000000"/>
                          <w:left w:val="single" w:sz="2" w:space="0" w:color="B1B1B1"/>
                          <w:right w:val="single" w:sz="2" w:space="0" w:color="B1B1B1"/>
                        </w:tcBorders>
                      </w:tcPr>
                      <w:p w:rsidR="00E95D52" w:rsidRPr="00C64396" w:rsidRDefault="00C64396" w:rsidP="00C64396">
                        <w:pPr>
                          <w:spacing w:before="69" w:after="0" w:line="240" w:lineRule="auto"/>
                          <w:ind w:left="77" w:right="55"/>
                          <w:jc w:val="center"/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</w:pP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 xml:space="preserve">⑦ 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>임대인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 xml:space="preserve"> 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>성명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 xml:space="preserve"> </w:t>
                        </w:r>
                        <w:r w:rsidRPr="00C64396">
                          <w:rPr>
                            <w:rFonts w:ascii="바탕" w:eastAsia="바탕" w:hAnsi="바탕" w:cs="바탕"/>
                            <w:spacing w:val="-1"/>
                            <w:w w:val="99"/>
                            <w:sz w:val="18"/>
                            <w:lang w:eastAsia="ko-KR"/>
                          </w:rPr>
                          <w:t>(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>생년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 xml:space="preserve"> 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>월</w:t>
                        </w:r>
                        <w:r w:rsidRPr="00C64396">
                          <w:rPr>
                            <w:rFonts w:ascii="바탕" w:eastAsia="바탕" w:hAnsi="바탕" w:cs="바탕"/>
                            <w:spacing w:val="-2"/>
                            <w:sz w:val="18"/>
                            <w:lang w:eastAsia="ko-KR"/>
                          </w:rPr>
                          <w:t>일</w:t>
                        </w:r>
                        <w:r w:rsidRPr="00C64396">
                          <w:rPr>
                            <w:rFonts w:ascii="바탕" w:eastAsia="바탕" w:hAnsi="바탕" w:cs="바탕"/>
                            <w:w w:val="99"/>
                            <w:sz w:val="18"/>
                            <w:lang w:eastAsia="ko-KR"/>
                          </w:rPr>
                          <w:t>)</w:t>
                        </w:r>
                      </w:p>
                    </w:tc>
                    <w:tc>
                      <w:tcPr>
                        <w:tcW w:w="876" w:type="dxa"/>
                        <w:vMerge w:val="restart"/>
                        <w:tcBorders>
                          <w:top w:val="single" w:sz="6" w:space="0" w:color="000000"/>
                          <w:left w:val="single" w:sz="2" w:space="0" w:color="B1B1B1"/>
                          <w:right w:val="nil"/>
                        </w:tcBorders>
                      </w:tcPr>
                      <w:p w:rsidR="00E95D52" w:rsidRPr="00C64396" w:rsidRDefault="00C64396" w:rsidP="00C64396">
                        <w:pPr>
                          <w:spacing w:before="69" w:after="0" w:line="240" w:lineRule="auto"/>
                          <w:ind w:left="77" w:right="63"/>
                          <w:jc w:val="center"/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</w:pP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 xml:space="preserve">⑧ 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>임차인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 xml:space="preserve"> 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>성명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 xml:space="preserve"> </w:t>
                        </w:r>
                        <w:r w:rsidRPr="00C64396">
                          <w:rPr>
                            <w:rFonts w:ascii="바탕" w:eastAsia="바탕" w:hAnsi="바탕" w:cs="바탕"/>
                            <w:spacing w:val="-1"/>
                            <w:w w:val="99"/>
                            <w:sz w:val="18"/>
                            <w:lang w:eastAsia="ko-KR"/>
                          </w:rPr>
                          <w:t>(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>생년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 xml:space="preserve"> </w:t>
                        </w:r>
                        <w:r w:rsidRPr="00C64396">
                          <w:rPr>
                            <w:rFonts w:ascii="바탕" w:eastAsia="바탕" w:hAnsi="바탕" w:cs="바탕"/>
                            <w:sz w:val="18"/>
                            <w:lang w:eastAsia="ko-KR"/>
                          </w:rPr>
                          <w:t>월</w:t>
                        </w:r>
                        <w:r w:rsidRPr="00C64396">
                          <w:rPr>
                            <w:rFonts w:ascii="바탕" w:eastAsia="바탕" w:hAnsi="바탕" w:cs="바탕"/>
                            <w:spacing w:val="-2"/>
                            <w:sz w:val="18"/>
                            <w:lang w:eastAsia="ko-KR"/>
                          </w:rPr>
                          <w:t>일</w:t>
                        </w:r>
                        <w:r w:rsidRPr="00C64396">
                          <w:rPr>
                            <w:rFonts w:ascii="바탕" w:eastAsia="바탕" w:hAnsi="바탕" w:cs="바탕"/>
                            <w:w w:val="99"/>
                            <w:sz w:val="18"/>
                            <w:lang w:eastAsia="ko-KR"/>
                          </w:rPr>
                          <w:t>)</w:t>
                        </w:r>
                      </w:p>
                    </w:tc>
                  </w:tr>
                  <w:tr w:rsidR="00E95D52">
                    <w:trPr>
                      <w:trHeight w:hRule="exact" w:val="424"/>
                    </w:trPr>
                    <w:tc>
                      <w:tcPr>
                        <w:tcW w:w="631" w:type="dxa"/>
                        <w:vMerge/>
                        <w:tcBorders>
                          <w:left w:val="nil"/>
                          <w:right w:val="single" w:sz="2" w:space="0" w:color="B1B1B1"/>
                        </w:tcBorders>
                      </w:tcPr>
                      <w:p w:rsidR="00E95D52" w:rsidRDefault="00E95D52">
                        <w:pPr>
                          <w:rPr>
                            <w:lang w:eastAsia="ko-KR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C64396" w:rsidP="00C64396">
                        <w:pPr>
                          <w:spacing w:before="10" w:after="0" w:line="240" w:lineRule="auto"/>
                          <w:ind w:left="682" w:right="-20"/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</w:pPr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①</w:t>
                        </w:r>
                        <w:proofErr w:type="spellStart"/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농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0"/>
                            <w:szCs w:val="20"/>
                          </w:rPr>
                          <w:t>지</w:t>
                        </w:r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소재지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vMerge w:val="restart"/>
                        <w:tcBorders>
                          <w:top w:val="single" w:sz="2" w:space="0" w:color="B1B1B1"/>
                          <w:left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 w:rsidP="00C64396">
                        <w:pPr>
                          <w:spacing w:before="4"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E95D52" w:rsidRDefault="00C64396" w:rsidP="00C64396">
                        <w:pPr>
                          <w:spacing w:after="0" w:line="240" w:lineRule="auto"/>
                          <w:ind w:left="152" w:right="-20"/>
                          <w:rPr>
                            <w:rFonts w:ascii="바탕" w:eastAsia="바탕" w:hAnsi="바탕" w:cs="바탕"/>
                            <w:sz w:val="18"/>
                            <w:szCs w:val="18"/>
                          </w:rPr>
                        </w:pPr>
                        <w:r>
                          <w:rPr>
                            <w:rFonts w:ascii="바탕" w:eastAsia="바탕" w:hAnsi="바탕" w:cs="바탕"/>
                            <w:sz w:val="18"/>
                            <w:szCs w:val="18"/>
                          </w:rPr>
                          <w:t>②</w:t>
                        </w:r>
                        <w:proofErr w:type="spellStart"/>
                        <w:r>
                          <w:rPr>
                            <w:rFonts w:ascii="바탕" w:eastAsia="바탕" w:hAnsi="바탕" w:cs="바탕"/>
                            <w:sz w:val="18"/>
                            <w:szCs w:val="18"/>
                          </w:rPr>
                          <w:t>지번</w:t>
                        </w:r>
                        <w:proofErr w:type="spellEnd"/>
                      </w:p>
                    </w:tc>
                    <w:tc>
                      <w:tcPr>
                        <w:tcW w:w="948" w:type="dxa"/>
                        <w:vMerge w:val="restart"/>
                        <w:tcBorders>
                          <w:top w:val="single" w:sz="2" w:space="0" w:color="B1B1B1"/>
                          <w:left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 w:rsidP="00C64396">
                        <w:pPr>
                          <w:spacing w:before="4" w:after="0" w:line="240" w:lineRule="auto"/>
                        </w:pPr>
                      </w:p>
                      <w:p w:rsidR="00E95D52" w:rsidRDefault="00C64396" w:rsidP="00C64396">
                        <w:pPr>
                          <w:spacing w:after="0" w:line="240" w:lineRule="auto"/>
                          <w:ind w:left="171" w:right="-20"/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</w:pPr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③</w:t>
                        </w:r>
                        <w:proofErr w:type="spellStart"/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지목</w:t>
                        </w:r>
                        <w:proofErr w:type="spellEnd"/>
                      </w:p>
                    </w:tc>
                    <w:tc>
                      <w:tcPr>
                        <w:tcW w:w="945" w:type="dxa"/>
                        <w:vMerge w:val="restart"/>
                        <w:tcBorders>
                          <w:top w:val="single" w:sz="2" w:space="0" w:color="B1B1B1"/>
                          <w:left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 w:rsidP="00C64396">
                        <w:pPr>
                          <w:spacing w:before="12"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E95D52" w:rsidRDefault="00C64396" w:rsidP="00C64396">
                        <w:pPr>
                          <w:spacing w:after="0" w:line="240" w:lineRule="auto"/>
                          <w:ind w:left="294" w:right="107" w:hanging="125"/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</w:pPr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④</w:t>
                        </w:r>
                        <w:proofErr w:type="spellStart"/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면적</w:t>
                        </w:r>
                        <w:proofErr w:type="spellEnd"/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 xml:space="preserve"> (</w:t>
                        </w:r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㎡</w:t>
                        </w:r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945" w:type="dxa"/>
                        <w:vMerge w:val="restart"/>
                        <w:tcBorders>
                          <w:top w:val="single" w:sz="2" w:space="0" w:color="B1B1B1"/>
                          <w:left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 w:rsidP="00C64396">
                        <w:pPr>
                          <w:spacing w:before="12"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E95D52" w:rsidRDefault="00C64396" w:rsidP="00C64396">
                        <w:pPr>
                          <w:spacing w:after="0" w:line="240" w:lineRule="auto"/>
                          <w:ind w:left="68" w:right="6"/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2"/>
                            <w:sz w:val="20"/>
                            <w:szCs w:val="20"/>
                          </w:rPr>
                          <w:t>⑤</w:t>
                        </w:r>
                        <w:proofErr w:type="spellStart"/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임대차</w:t>
                        </w:r>
                        <w:proofErr w:type="spellEnd"/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바탕" w:eastAsia="바탕" w:hAnsi="바탕" w:cs="바탕"/>
                            <w:spacing w:val="2"/>
                            <w:sz w:val="20"/>
                            <w:szCs w:val="20"/>
                          </w:rPr>
                          <w:t>계</w:t>
                        </w:r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약기간</w:t>
                        </w:r>
                        <w:proofErr w:type="spellEnd"/>
                      </w:p>
                    </w:tc>
                    <w:tc>
                      <w:tcPr>
                        <w:tcW w:w="945" w:type="dxa"/>
                        <w:vMerge w:val="restart"/>
                        <w:tcBorders>
                          <w:top w:val="single" w:sz="2" w:space="0" w:color="B1B1B1"/>
                          <w:left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 w:rsidP="00C64396">
                        <w:pPr>
                          <w:spacing w:before="4" w:after="0" w:line="240" w:lineRule="auto"/>
                        </w:pPr>
                      </w:p>
                      <w:p w:rsidR="00E95D52" w:rsidRDefault="00C64396" w:rsidP="00C64396">
                        <w:pPr>
                          <w:spacing w:after="0" w:line="240" w:lineRule="auto"/>
                          <w:ind w:left="71" w:right="-20"/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</w:pPr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⑥</w:t>
                        </w:r>
                        <w:proofErr w:type="spellStart"/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임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0"/>
                            <w:szCs w:val="20"/>
                          </w:rPr>
                          <w:t>차</w:t>
                        </w:r>
                        <w:r>
                          <w:rPr>
                            <w:rFonts w:ascii="바탕" w:eastAsia="바탕" w:hAnsi="바탕" w:cs="바탕"/>
                            <w:sz w:val="20"/>
                            <w:szCs w:val="20"/>
                          </w:rPr>
                          <w:t>료</w:t>
                        </w:r>
                        <w:proofErr w:type="spellEnd"/>
                      </w:p>
                    </w:tc>
                    <w:tc>
                      <w:tcPr>
                        <w:tcW w:w="871" w:type="dxa"/>
                        <w:vMerge/>
                        <w:tcBorders>
                          <w:left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vMerge/>
                        <w:tcBorders>
                          <w:left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27"/>
                    </w:trPr>
                    <w:tc>
                      <w:tcPr>
                        <w:tcW w:w="631" w:type="dxa"/>
                        <w:vMerge/>
                        <w:tcBorders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C64396">
                        <w:pPr>
                          <w:spacing w:before="30" w:after="0" w:line="240" w:lineRule="auto"/>
                          <w:ind w:left="155" w:right="-20"/>
                          <w:rPr>
                            <w:rFonts w:ascii="바탕" w:eastAsia="바탕" w:hAnsi="바탕" w:cs="바탕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바탕" w:eastAsia="바탕" w:hAnsi="바탕" w:cs="바탕"/>
                            <w:sz w:val="18"/>
                            <w:szCs w:val="18"/>
                          </w:rPr>
                          <w:t>시ㆍ군</w:t>
                        </w:r>
                        <w:proofErr w:type="spellEnd"/>
                      </w:p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C64396">
                        <w:pPr>
                          <w:spacing w:after="0" w:line="209" w:lineRule="exact"/>
                          <w:ind w:left="64" w:right="-20"/>
                          <w:rPr>
                            <w:rFonts w:ascii="바탕" w:eastAsia="바탕" w:hAnsi="바탕" w:cs="바탕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바탕" w:eastAsia="바탕" w:hAnsi="바탕" w:cs="바탕"/>
                            <w:position w:val="-2"/>
                            <w:sz w:val="18"/>
                            <w:szCs w:val="18"/>
                          </w:rPr>
                          <w:t>구ㆍ읍ㆍ</w:t>
                        </w:r>
                        <w:proofErr w:type="spellEnd"/>
                      </w:p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C64396">
                        <w:pPr>
                          <w:spacing w:before="30" w:after="0" w:line="240" w:lineRule="auto"/>
                          <w:ind w:left="155" w:right="-20"/>
                          <w:rPr>
                            <w:rFonts w:ascii="바탕" w:eastAsia="바탕" w:hAnsi="바탕" w:cs="바탕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바탕" w:eastAsia="바탕" w:hAnsi="바탕" w:cs="바탕"/>
                            <w:sz w:val="18"/>
                            <w:szCs w:val="18"/>
                          </w:rPr>
                          <w:t>리ㆍ동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vMerge/>
                        <w:tcBorders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vMerge/>
                        <w:tcBorders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vMerge/>
                        <w:tcBorders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vMerge/>
                        <w:tcBorders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vMerge/>
                        <w:tcBorders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vMerge/>
                        <w:tcBorders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vMerge/>
                        <w:tcBorders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3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4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4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4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4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4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4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77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75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4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2" w:space="0" w:color="B1B1B1"/>
                          <w:right w:val="nil"/>
                        </w:tcBorders>
                      </w:tcPr>
                      <w:p w:rsidR="00E95D52" w:rsidRDefault="00E95D52"/>
                    </w:tc>
                  </w:tr>
                  <w:tr w:rsidR="00E95D52">
                    <w:trPr>
                      <w:trHeight w:hRule="exact" w:val="441"/>
                    </w:trPr>
                    <w:tc>
                      <w:tcPr>
                        <w:tcW w:w="631" w:type="dxa"/>
                        <w:tcBorders>
                          <w:top w:val="single" w:sz="2" w:space="0" w:color="B1B1B1"/>
                          <w:left w:val="nil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54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8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945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1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single" w:sz="2" w:space="0" w:color="B1B1B1"/>
                        </w:tcBorders>
                      </w:tcPr>
                      <w:p w:rsidR="00E95D52" w:rsidRDefault="00E95D52"/>
                    </w:tc>
                    <w:tc>
                      <w:tcPr>
                        <w:tcW w:w="876" w:type="dxa"/>
                        <w:tcBorders>
                          <w:top w:val="single" w:sz="2" w:space="0" w:color="B1B1B1"/>
                          <w:left w:val="single" w:sz="2" w:space="0" w:color="B1B1B1"/>
                          <w:bottom w:val="single" w:sz="6" w:space="0" w:color="000000"/>
                          <w:right w:val="nil"/>
                        </w:tcBorders>
                      </w:tcPr>
                      <w:p w:rsidR="00E95D52" w:rsidRDefault="00E95D52"/>
                    </w:tc>
                  </w:tr>
                </w:tbl>
                <w:p w:rsidR="00E95D52" w:rsidRDefault="00E95D5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position w:val="-2"/>
          <w:sz w:val="16"/>
          <w:szCs w:val="16"/>
          <w:lang w:eastAsia="ko-KR"/>
        </w:rPr>
        <w:t>10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position w:val="-2"/>
          <w:sz w:val="16"/>
          <w:szCs w:val="16"/>
          <w:lang w:eastAsia="ko-KR"/>
        </w:rPr>
        <w:t>297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m[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상지</w:t>
      </w:r>
      <w:r>
        <w:rPr>
          <w:rFonts w:ascii="바탕" w:eastAsia="바탕" w:hAnsi="바탕" w:cs="바탕"/>
          <w:spacing w:val="17"/>
          <w:position w:val="-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w w:val="96"/>
          <w:position w:val="-2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1"/>
          <w:w w:val="104"/>
          <w:position w:val="-2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position w:val="-2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]</w:t>
      </w:r>
    </w:p>
    <w:sectPr w:rsidR="00E95D52">
      <w:type w:val="continuous"/>
      <w:pgSz w:w="11900" w:h="16820"/>
      <w:pgMar w:top="1120" w:right="16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95D52"/>
    <w:rsid w:val="00C64396"/>
    <w:rsid w:val="00E9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TJ-0014- 농지임대차계약 확인대장</dc:title>
  <dc:creator>부동산태인</dc:creator>
  <cp:lastModifiedBy>부동산태인</cp:lastModifiedBy>
  <cp:revision>2</cp:revision>
  <dcterms:created xsi:type="dcterms:W3CDTF">2017-01-23T18:16:00Z</dcterms:created>
  <dcterms:modified xsi:type="dcterms:W3CDTF">2017-01-31T02:46:00Z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LastSaved">
    <vt:filetime>2017-01-23T00:00:00Z</vt:filetime>
  </property>
</Properties>
</file>