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349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[서식</w:t>
      </w:r>
      <w:r>
        <w:rPr>
          <w:rFonts w:ascii="바탕" w:hAnsi="바탕" w:cs="바탕" w:eastAsia="바탕"/>
          <w:sz w:val="24"/>
          <w:szCs w:val="24"/>
          <w:spacing w:val="3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예]</w:t>
      </w:r>
      <w:r>
        <w:rPr>
          <w:rFonts w:ascii="바탕" w:hAnsi="바탕" w:cs="바탕" w:eastAsia="바탕"/>
          <w:sz w:val="24"/>
          <w:szCs w:val="24"/>
          <w:spacing w:val="3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간접강제신청서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20" w:lineRule="exact"/>
        <w:ind w:left="3525" w:right="3502"/>
        <w:jc w:val="center"/>
        <w:rPr>
          <w:rFonts w:ascii="바탕" w:hAnsi="바탕" w:cs="바탕" w:eastAsia="바탕"/>
          <w:sz w:val="36"/>
          <w:szCs w:val="36"/>
        </w:rPr>
      </w:pPr>
      <w:rPr/>
      <w:r>
        <w:rPr>
          <w:rFonts w:ascii="바탕" w:hAnsi="바탕" w:cs="바탕" w:eastAsia="바탕"/>
          <w:sz w:val="36"/>
          <w:szCs w:val="36"/>
          <w:spacing w:val="0"/>
          <w:w w:val="99"/>
          <w:position w:val="-3"/>
        </w:rPr>
        <w:t>간접강제신청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tabs>
          <w:tab w:pos="196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채권자)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주민등록번호)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2037" w:right="3031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Adobe Caslon Pro" w:hAnsi="Adobe Caslon Pro" w:cs="Adobe Caslon Pro" w:eastAsia="Adobe Casl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11" w:lineRule="exact"/>
        <w:ind w:left="203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1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1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  <w:position w:val="-1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  <w:position w:val="-1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1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1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1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  <w:position w:val="-1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1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채무자)</w:t>
      </w:r>
      <w:r>
        <w:rPr>
          <w:rFonts w:ascii="바탕" w:hAnsi="바탕" w:cs="바탕" w:eastAsia="바탕"/>
          <w:sz w:val="24"/>
          <w:szCs w:val="24"/>
          <w:spacing w:val="2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◇◇◇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주민등록번호)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209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◈◈◈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주민등록번호)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2157" w:right="1033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채무자들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주소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: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Adobe Caslon Pro" w:hAnsi="Adobe Caslon Pro" w:cs="Adobe Caslon Pro" w:eastAsia="Adobe Casl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11" w:lineRule="exact"/>
        <w:ind w:left="215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1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1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  <w:position w:val="-1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  <w:position w:val="-1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1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1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1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  <w:position w:val="-1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1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417" w:right="44" w:firstLine="-300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6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은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방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합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영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업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분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결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따라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○○군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○○면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지상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식육판매업소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▣▣▣에서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식육판매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업의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영업을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계속하거나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자에게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영업의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임대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양도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처분을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하여서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아니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된다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417" w:right="44" w:firstLine="-300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만약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피신청인들이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이를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이행하지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않을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때에는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채권자에게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결정의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지를</w:t>
      </w:r>
      <w:r>
        <w:rPr>
          <w:rFonts w:ascii="바탕" w:hAnsi="바탕" w:cs="바탕" w:eastAsia="바탕"/>
          <w:sz w:val="24"/>
          <w:szCs w:val="24"/>
          <w:spacing w:val="1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받은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날로부터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이행완료시까지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○○○원의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비율에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1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돈을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지급하라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118" w:right="4253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신청비용은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피신청인들의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부담으로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한다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라는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재판을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인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425" w:right="44" w:firstLine="-307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채권자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채무자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들을</w:t>
      </w:r>
      <w:r>
        <w:rPr>
          <w:rFonts w:ascii="바탕" w:hAnsi="바탕" w:cs="바탕" w:eastAsia="바탕"/>
          <w:sz w:val="24"/>
          <w:szCs w:val="24"/>
          <w:spacing w:val="2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상대로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귀원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합○○○호로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영업금지가처분결정을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받아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같은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달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집행신청을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하여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집행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type w:val="continuous"/>
          <w:pgSz w:w="11900" w:h="16820"/>
          <w:pgMar w:top="1020" w:bottom="280" w:left="1300" w:right="1300"/>
        </w:sectPr>
      </w:pPr>
      <w:rPr/>
    </w:p>
    <w:p>
      <w:pPr>
        <w:spacing w:before="0" w:after="0" w:line="349" w:lineRule="exact"/>
        <w:ind w:left="425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한</w:t>
      </w:r>
      <w:r>
        <w:rPr>
          <w:rFonts w:ascii="바탕" w:hAnsi="바탕" w:cs="바탕" w:eastAsia="바탕"/>
          <w:sz w:val="24"/>
          <w:szCs w:val="24"/>
          <w:spacing w:val="43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바</w:t>
      </w:r>
      <w:r>
        <w:rPr>
          <w:rFonts w:ascii="바탕" w:hAnsi="바탕" w:cs="바탕" w:eastAsia="바탕"/>
          <w:sz w:val="24"/>
          <w:szCs w:val="24"/>
          <w:spacing w:val="40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있습니다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그렇다면</w:t>
      </w:r>
      <w:r>
        <w:rPr>
          <w:rFonts w:ascii="바탕" w:hAnsi="바탕" w:cs="바탕" w:eastAsia="바탕"/>
          <w:sz w:val="24"/>
          <w:szCs w:val="24"/>
          <w:spacing w:val="32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채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무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자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들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은</w:t>
      </w:r>
      <w:r>
        <w:rPr>
          <w:rFonts w:ascii="바탕" w:hAnsi="바탕" w:cs="바탕" w:eastAsia="바탕"/>
          <w:sz w:val="24"/>
          <w:szCs w:val="24"/>
          <w:spacing w:val="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영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업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을</w:t>
      </w:r>
      <w:r>
        <w:rPr>
          <w:rFonts w:ascii="바탕" w:hAnsi="바탕" w:cs="바탕" w:eastAsia="바탕"/>
          <w:sz w:val="24"/>
          <w:szCs w:val="24"/>
          <w:spacing w:val="9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계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속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지</w:t>
      </w:r>
      <w:r>
        <w:rPr>
          <w:rFonts w:ascii="바탕" w:hAnsi="바탕" w:cs="바탕" w:eastAsia="바탕"/>
          <w:sz w:val="24"/>
          <w:szCs w:val="24"/>
          <w:spacing w:val="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말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아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야</w:t>
      </w:r>
      <w:r>
        <w:rPr>
          <w:rFonts w:ascii="바탕" w:hAnsi="바탕" w:cs="바탕" w:eastAsia="바탕"/>
          <w:sz w:val="24"/>
          <w:szCs w:val="24"/>
          <w:spacing w:val="9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할</w:t>
      </w:r>
      <w:r>
        <w:rPr>
          <w:rFonts w:ascii="바탕" w:hAnsi="바탕" w:cs="바탕" w:eastAsia="바탕"/>
          <w:sz w:val="24"/>
          <w:szCs w:val="24"/>
          <w:spacing w:val="1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의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무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가</w:t>
      </w:r>
      <w:r>
        <w:rPr>
          <w:rFonts w:ascii="바탕" w:hAnsi="바탕" w:cs="바탕" w:eastAsia="바탕"/>
          <w:sz w:val="24"/>
          <w:szCs w:val="24"/>
          <w:spacing w:val="7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있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음</w:t>
      </w:r>
      <w:r>
        <w:rPr>
          <w:rFonts w:ascii="바탕" w:hAnsi="바탕" w:cs="바탕" w:eastAsia="바탕"/>
          <w:sz w:val="24"/>
          <w:szCs w:val="24"/>
          <w:spacing w:val="-19"/>
          <w:w w:val="100"/>
          <w:position w:val="-4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도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40" w:lineRule="auto"/>
        <w:ind w:left="425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9"/>
          <w:w w:val="100"/>
        </w:rPr>
        <w:t>불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구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2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까지도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이를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이행하지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않고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버젓이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영업을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계속하고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444" w:right="44" w:firstLine="-326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그러므로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신청인은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피신청인의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영업금지의무의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이행지체로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인하여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입는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순수입손실액인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정신적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고통을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감안하고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채무이행을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강제하는데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상당한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금액으로는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○○○원이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상당하다고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사료되어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취지와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재판을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구하기에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이른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부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서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류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8" w:right="-20"/>
        <w:jc w:val="left"/>
        <w:tabs>
          <w:tab w:pos="56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영업금지가처분결정정본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56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가처분집행신청서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56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집행조서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57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영수증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영업행위로</w:t>
      </w:r>
      <w:r>
        <w:rPr>
          <w:rFonts w:ascii="바탕" w:hAnsi="바탕" w:cs="바탕" w:eastAsia="바탕"/>
          <w:sz w:val="24"/>
          <w:szCs w:val="24"/>
          <w:spacing w:val="2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영수증)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56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손해액계산서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56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신청서부본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56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송달료납부서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38" w:right="3573"/>
        <w:jc w:val="center"/>
        <w:tabs>
          <w:tab w:pos="4620" w:val="left"/>
          <w:tab w:pos="53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6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채권자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tabs>
          <w:tab w:pos="332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지방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법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○○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지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귀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중</w:t>
      </w:r>
    </w:p>
    <w:p>
      <w:pPr>
        <w:jc w:val="left"/>
        <w:spacing w:after="0"/>
        <w:sectPr>
          <w:pgSz w:w="11900" w:h="16820"/>
          <w:pgMar w:top="1020" w:bottom="280" w:left="1300" w:right="1300"/>
        </w:sectPr>
      </w:pPr>
      <w:rPr/>
    </w:p>
    <w:p>
      <w:pPr>
        <w:spacing w:before="10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6.029997" w:type="dxa"/>
      </w:tblPr>
      <w:tblGrid/>
      <w:tr>
        <w:trPr>
          <w:trHeight w:val="791" w:hRule="exact"/>
        </w:trPr>
        <w:tc>
          <w:tcPr>
            <w:tcW w:w="1502" w:type="dxa"/>
            <w:tcBorders>
              <w:top w:val="single" w:sz="8.632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49" w:type="dxa"/>
            <w:gridSpan w:val="3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6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심</w:t>
            </w:r>
            <w:r>
              <w:rPr>
                <w:rFonts w:ascii="바탕" w:hAnsi="바탕" w:cs="바탕" w:eastAsia="바탕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794" w:hRule="exact"/>
        </w:trPr>
        <w:tc>
          <w:tcPr>
            <w:tcW w:w="1502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35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신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서</w:t>
            </w:r>
            <w:r>
              <w:rPr>
                <w:rFonts w:ascii="바탕" w:hAnsi="바탕" w:cs="바탕" w:eastAsia="바탕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3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41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관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련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72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2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민사집행법</w:t>
            </w:r>
            <w:r>
              <w:rPr>
                <w:rFonts w:ascii="바탕" w:hAnsi="바탕" w:cs="바탕" w:eastAsia="바탕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036" w:hRule="exact"/>
        </w:trPr>
        <w:tc>
          <w:tcPr>
            <w:tcW w:w="1502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84" w:after="0" w:line="258" w:lineRule="auto"/>
              <w:ind w:left="217" w:right="151"/>
              <w:jc w:val="left"/>
              <w:tabs>
                <w:tab w:pos="74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불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복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절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49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84" w:after="0" w:line="240" w:lineRule="auto"/>
              <w:ind w:left="2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허</w:t>
            </w:r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2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결정에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대한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즉시항고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민사집행법</w:t>
            </w:r>
            <w:r>
              <w:rPr>
                <w:rFonts w:ascii="바탕" w:hAnsi="바탕" w:cs="바탕" w:eastAsia="바탕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항)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84" w:lineRule="exact"/>
              <w:ind w:left="2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  <w:position w:val="9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-36"/>
                <w:w w:val="99"/>
                <w:position w:val="9"/>
              </w:rPr>
              <w:t>재판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9"/>
              </w:rPr>
              <w:t>을</w:t>
            </w:r>
            <w:r>
              <w:rPr>
                <w:rFonts w:ascii="바탕" w:hAnsi="바탕" w:cs="바탕" w:eastAsia="바탕"/>
                <w:sz w:val="24"/>
                <w:szCs w:val="24"/>
                <w:spacing w:val="-1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6"/>
                <w:w w:val="100"/>
                <w:position w:val="9"/>
              </w:rPr>
              <w:t>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지</w:t>
            </w:r>
            <w:r>
              <w:rPr>
                <w:rFonts w:ascii="바탕" w:hAnsi="바탕" w:cs="바탕" w:eastAsia="바탕"/>
                <w:sz w:val="24"/>
                <w:szCs w:val="24"/>
                <w:spacing w:val="-2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6"/>
                <w:w w:val="100"/>
                <w:position w:val="9"/>
              </w:rPr>
              <w:t>받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은</w:t>
            </w:r>
            <w:r>
              <w:rPr>
                <w:rFonts w:ascii="바탕" w:hAnsi="바탕" w:cs="바탕" w:eastAsia="바탕"/>
                <w:sz w:val="24"/>
                <w:szCs w:val="24"/>
                <w:spacing w:val="-2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6"/>
                <w:w w:val="100"/>
                <w:position w:val="9"/>
              </w:rPr>
              <w:t>날부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터</w:t>
            </w:r>
            <w:r>
              <w:rPr>
                <w:rFonts w:ascii="바탕" w:hAnsi="바탕" w:cs="바탕" w:eastAsia="바탕"/>
                <w:sz w:val="24"/>
                <w:szCs w:val="24"/>
                <w:spacing w:val="-2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23"/>
                <w:w w:val="100"/>
                <w:position w:val="9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-36"/>
                <w:w w:val="100"/>
                <w:position w:val="9"/>
              </w:rPr>
              <w:t>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-2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6"/>
                <w:w w:val="100"/>
                <w:position w:val="9"/>
              </w:rPr>
              <w:t>불변기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-25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5"/>
                <w:w w:val="98"/>
                <w:position w:val="9"/>
              </w:rPr>
              <w:t>이내</w:t>
            </w:r>
            <w:r>
              <w:rPr>
                <w:rFonts w:ascii="바탕" w:hAnsi="바탕" w:cs="바탕" w:eastAsia="바탕"/>
                <w:sz w:val="24"/>
                <w:szCs w:val="24"/>
                <w:spacing w:val="-13"/>
                <w:w w:val="98"/>
                <w:position w:val="9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35"/>
                <w:w w:val="98"/>
                <w:position w:val="9"/>
              </w:rPr>
              <w:t>민사집행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8"/>
                <w:position w:val="9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8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6"/>
                <w:w w:val="100"/>
                <w:position w:val="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20"/>
                <w:w w:val="100"/>
                <w:position w:val="9"/>
              </w:rPr>
              <w:t>15</w:t>
            </w:r>
            <w:r>
              <w:rPr>
                <w:rFonts w:ascii="바탕" w:hAnsi="바탕" w:cs="바탕" w:eastAsia="바탕"/>
                <w:sz w:val="24"/>
                <w:szCs w:val="24"/>
                <w:spacing w:val="-36"/>
                <w:w w:val="100"/>
                <w:position w:val="9"/>
              </w:rPr>
              <w:t>조제</w:t>
            </w:r>
            <w:r>
              <w:rPr>
                <w:rFonts w:ascii="바탕" w:hAnsi="바탕" w:cs="바탕" w:eastAsia="바탕"/>
                <w:sz w:val="24"/>
                <w:szCs w:val="24"/>
                <w:spacing w:val="-23"/>
                <w:w w:val="100"/>
                <w:position w:val="9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36"/>
                <w:w w:val="100"/>
                <w:position w:val="9"/>
              </w:rPr>
              <w:t>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021" w:hRule="exact"/>
        </w:trPr>
        <w:tc>
          <w:tcPr>
            <w:tcW w:w="1502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tabs>
                <w:tab w:pos="102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49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76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인지액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☞민사접수서류에</w:t>
            </w:r>
            <w:r>
              <w:rPr>
                <w:rFonts w:ascii="바탕" w:hAnsi="바탕" w:cs="바탕" w:eastAsia="바탕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붙일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인지액)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84" w:lineRule="exact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  <w:position w:val="9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9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9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☞적용대상사건</w:t>
            </w:r>
            <w:r>
              <w:rPr>
                <w:rFonts w:ascii="바탕" w:hAnsi="바탕" w:cs="바탕" w:eastAsia="바탕"/>
                <w:sz w:val="24"/>
                <w:szCs w:val="24"/>
                <w:spacing w:val="1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예납기준표)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2824" w:hRule="exact"/>
        </w:trPr>
        <w:tc>
          <w:tcPr>
            <w:tcW w:w="1502" w:type="dxa"/>
            <w:tcBorders>
              <w:top w:val="single" w:sz="2.88" w:space="0" w:color="000000"/>
              <w:bottom w:val="single" w:sz="8.632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1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tabs>
                <w:tab w:pos="104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49" w:type="dxa"/>
            <w:gridSpan w:val="3"/>
            <w:tcBorders>
              <w:top w:val="single" w:sz="2.88" w:space="0" w:color="000000"/>
              <w:bottom w:val="single" w:sz="8.632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89" w:after="0" w:line="187" w:lineRule="auto"/>
              <w:ind w:left="265" w:right="-55" w:firstLine="-24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①채무의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성질이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간접강제를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있는</w:t>
            </w:r>
            <w:r>
              <w:rPr>
                <w:rFonts w:ascii="바탕" w:hAnsi="바탕" w:cs="바탕" w:eastAsia="바탕"/>
                <w:sz w:val="24"/>
                <w:szCs w:val="24"/>
                <w:spacing w:val="6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경우에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심</w:t>
            </w:r>
            <w:r>
              <w:rPr>
                <w:rFonts w:ascii="바탕" w:hAnsi="바탕" w:cs="바탕" w:eastAsia="바탕"/>
                <w:sz w:val="24"/>
                <w:szCs w:val="24"/>
                <w:spacing w:val="5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법원은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권자의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신청에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따라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간접강제를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명하는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결정을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7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결정에는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34" w:after="0" w:line="258" w:lineRule="auto"/>
              <w:ind w:left="265" w:right="-55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채무의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이행의무</w:t>
            </w:r>
            <w:r>
              <w:rPr>
                <w:rFonts w:ascii="바탕" w:hAnsi="바탕" w:cs="바탕" w:eastAsia="바탕"/>
                <w:sz w:val="24"/>
                <w:szCs w:val="24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6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상당한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이행기간을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밝히고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6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채무자가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5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이내에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이행을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하지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아니하는</w:t>
            </w:r>
            <w:r>
              <w:rPr>
                <w:rFonts w:ascii="바탕" w:hAnsi="바탕" w:cs="바탕" w:eastAsia="바탕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때에는</w:t>
            </w:r>
            <w:r>
              <w:rPr>
                <w:rFonts w:ascii="바탕" w:hAnsi="바탕" w:cs="바탕" w:eastAsia="바탕"/>
                <w:sz w:val="24"/>
                <w:szCs w:val="24"/>
                <w:spacing w:val="5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늦어진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기간에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따라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정한</w:t>
            </w:r>
            <w:r>
              <w:rPr>
                <w:rFonts w:ascii="바탕" w:hAnsi="바탕" w:cs="바탕" w:eastAsia="바탕"/>
                <w:sz w:val="24"/>
                <w:szCs w:val="24"/>
                <w:spacing w:val="7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배상을</w:t>
            </w:r>
            <w:r>
              <w:rPr>
                <w:rFonts w:ascii="바탕" w:hAnsi="바탕" w:cs="바탕" w:eastAsia="바탕"/>
                <w:sz w:val="24"/>
                <w:szCs w:val="24"/>
                <w:spacing w:val="7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하도록</w:t>
            </w:r>
            <w:r>
              <w:rPr>
                <w:rFonts w:ascii="바탕" w:hAnsi="바탕" w:cs="바탕" w:eastAsia="바탕"/>
                <w:sz w:val="24"/>
                <w:szCs w:val="24"/>
                <w:spacing w:val="6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명하거나</w:t>
            </w:r>
            <w:r>
              <w:rPr>
                <w:rFonts w:ascii="바탕" w:hAnsi="바탕" w:cs="바탕" w:eastAsia="바탕"/>
                <w:sz w:val="24"/>
                <w:szCs w:val="24"/>
                <w:spacing w:val="6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즉시</w:t>
            </w:r>
            <w:r>
              <w:rPr>
                <w:rFonts w:ascii="바탕" w:hAnsi="바탕" w:cs="바탕" w:eastAsia="바탕"/>
                <w:sz w:val="24"/>
                <w:szCs w:val="24"/>
                <w:spacing w:val="7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손해배상을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하도록</w:t>
            </w:r>
            <w:r>
              <w:rPr>
                <w:rFonts w:ascii="바탕" w:hAnsi="바탕" w:cs="바탕" w:eastAsia="바탕"/>
                <w:sz w:val="24"/>
                <w:szCs w:val="24"/>
                <w:spacing w:val="6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명할</w:t>
            </w:r>
            <w:r>
              <w:rPr>
                <w:rFonts w:ascii="바탕" w:hAnsi="바탕" w:cs="바탕" w:eastAsia="바탕"/>
                <w:sz w:val="24"/>
                <w:szCs w:val="24"/>
                <w:spacing w:val="7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5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②제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항의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신청에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관한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재판에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대하여는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즉시항고를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4"/>
                <w:szCs w:val="24"/>
                <w:spacing w:val="4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있음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민사집행법</w:t>
            </w:r>
            <w:r>
              <w:rPr>
                <w:rFonts w:ascii="바탕" w:hAnsi="바탕" w:cs="바탕" w:eastAsia="바탕"/>
                <w:sz w:val="24"/>
                <w:szCs w:val="24"/>
                <w:spacing w:val="2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9" w:lineRule="exact"/>
        <w:ind w:left="118" w:right="-20"/>
        <w:jc w:val="left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●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●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●분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류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표시</w:t>
      </w:r>
      <w:r>
        <w:rPr>
          <w:rFonts w:ascii="바탕" w:hAnsi="바탕" w:cs="바탕" w:eastAsia="바탕"/>
          <w:sz w:val="20"/>
          <w:szCs w:val="20"/>
          <w:spacing w:val="2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:</w:t>
      </w:r>
      <w:r>
        <w:rPr>
          <w:rFonts w:ascii="바탕" w:hAnsi="바탕" w:cs="바탕" w:eastAsia="바탕"/>
          <w:sz w:val="20"/>
          <w:szCs w:val="20"/>
          <w:spacing w:val="32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민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사집행</w:t>
      </w:r>
      <w:r>
        <w:rPr>
          <w:rFonts w:ascii="바탕" w:hAnsi="바탕" w:cs="바탕" w:eastAsia="바탕"/>
          <w:sz w:val="20"/>
          <w:szCs w:val="20"/>
          <w:spacing w:val="27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&gt;&gt;</w:t>
      </w:r>
      <w:r>
        <w:rPr>
          <w:rFonts w:ascii="바탕" w:hAnsi="바탕" w:cs="바탕" w:eastAsia="바탕"/>
          <w:sz w:val="20"/>
          <w:szCs w:val="20"/>
          <w:spacing w:val="32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강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제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집행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0"/>
        </w:rPr>
      </w:r>
    </w:p>
    <w:sectPr>
      <w:pgSz w:w="11900" w:h="16820"/>
      <w:pgMar w:top="1060" w:bottom="28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  <w:font w:name="Adobe Caslon Pro">
    <w:altName w:val="Adobe Caslon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OC-0032-간접강제신청서</dc:title>
  <dc:creator>부동산태인</dc:creator>
  <dcterms:created xsi:type="dcterms:W3CDTF">2017-01-25T15:18:54Z</dcterms:created>
  <dcterms:modified xsi:type="dcterms:W3CDTF">2017-01-25T15:18:54Z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LastSaved">
    <vt:filetime>2017-01-25T00:00:00Z</vt:filetime>
  </property>
</Properties>
</file>